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4AFD9">
      <w:pPr>
        <w:tabs>
          <w:tab w:val="left" w:pos="2205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12"/>
          <w:rFonts w:hint="eastAsia"/>
        </w:rPr>
        <w:t>招标公告</w:t>
      </w:r>
    </w:p>
    <w:p w14:paraId="374BD36C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zh-CN" w:bidi="zh-CN"/>
        </w:rPr>
        <w:t>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招标项目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南涧县2023年产业转型升级后期扶持项目小湾水电站、漫湾水电站、母子垦水库、乐秋河水库安置区绿色食品加工园标准化厂房建设项目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EPC工程总承包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已具备招标条件，现对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安装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进行公开招标。</w:t>
      </w:r>
    </w:p>
    <w:p w14:paraId="3C54DF09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1、本工程地基与基础部分概况：本工程地基与基础部分概况：土方开挖施工完毕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在此基础上完成本工程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主体、二次结构、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安全文明的施工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所包含的所有内容，并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包括基础垫层底土方平整、基础的土方修正、基础混凝土垫层、±0.00以下部分基础防水保护层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基础柱及筏板施工、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基坑的防护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工作内容。</w:t>
      </w:r>
    </w:p>
    <w:p w14:paraId="0732D815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2、工程地点：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南涧县南涧镇安定工业园区内。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13FCA5CE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3、招标数量：                                 </w:t>
      </w:r>
    </w:p>
    <w:p w14:paraId="030C6D56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3.1拟招标规格数量（适用于物资、机械的采购和租赁）：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/</w:t>
      </w:r>
    </w:p>
    <w:p w14:paraId="521E665C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3.2拟招标规格数量（适用于劳务、专业分包）：</w:t>
      </w:r>
    </w:p>
    <w:tbl>
      <w:tblPr>
        <w:tblStyle w:val="7"/>
        <w:tblW w:w="50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3095"/>
        <w:gridCol w:w="2262"/>
        <w:gridCol w:w="1597"/>
      </w:tblGrid>
      <w:tr w14:paraId="09FE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AF97">
            <w:pPr>
              <w:spacing w:line="360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C6EB">
            <w:pPr>
              <w:spacing w:line="360" w:lineRule="auto"/>
              <w:ind w:firstLine="580" w:firstLineChars="24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计价项目</w:t>
            </w:r>
          </w:p>
        </w:tc>
        <w:tc>
          <w:tcPr>
            <w:tcW w:w="1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3D42">
            <w:pPr>
              <w:spacing w:line="360" w:lineRule="auto"/>
              <w:ind w:firstLine="580" w:firstLineChars="24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计量单位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F98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工程量</w:t>
            </w:r>
          </w:p>
        </w:tc>
      </w:tr>
      <w:tr w14:paraId="4F17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BCD4">
            <w:pPr>
              <w:spacing w:line="360" w:lineRule="auto"/>
              <w:ind w:firstLine="580" w:firstLineChars="24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F2ED">
            <w:pPr>
              <w:spacing w:line="360" w:lineRule="auto"/>
              <w:ind w:firstLine="580" w:firstLineChars="242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安装工程</w:t>
            </w:r>
          </w:p>
        </w:tc>
        <w:tc>
          <w:tcPr>
            <w:tcW w:w="1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9F8E">
            <w:pPr>
              <w:spacing w:line="360" w:lineRule="auto"/>
              <w:ind w:firstLine="580" w:firstLineChars="24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A69F">
            <w:pPr>
              <w:spacing w:line="360" w:lineRule="auto"/>
              <w:ind w:firstLine="580" w:firstLineChars="24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29CA70DA">
      <w:pPr>
        <w:numPr>
          <w:ilvl w:val="0"/>
          <w:numId w:val="0"/>
        </w:numPr>
        <w:spacing w:line="560" w:lineRule="exact"/>
        <w:ind w:left="566" w:left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投标人资格要求：</w:t>
      </w:r>
    </w:p>
    <w:p w14:paraId="7309AD81">
      <w:pPr>
        <w:ind w:left="210" w:leftChars="100" w:firstLine="331" w:firstLineChars="138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投标单位必须在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劳务分包交易采购平台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注册并通过审核（网址：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"http://sjtb.gldcg.com)。"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Style w:val="10"/>
          <w:rFonts w:hint="eastAsia"/>
        </w:rPr>
        <w:t>https://tb.sjyunc.com</w:t>
      </w:r>
      <w:r>
        <w:rPr>
          <w:rStyle w:val="10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Style w:val="10"/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Style w:val="10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7AD59155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4.2企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业法人营业执照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 w14:paraId="523E5B73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4.3开户许可证;</w:t>
      </w:r>
    </w:p>
    <w:p w14:paraId="2EFD8205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4.4近一年度财务报表;</w:t>
      </w:r>
    </w:p>
    <w:p w14:paraId="4287F322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4.5法人委托授权书及被委托人身份证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、法人身份证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 w14:paraId="7960C60E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符合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建筑机电安装工程专业承包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资质证书，安全生产许可证（适用于劳务分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、专业分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包招标）</w:t>
      </w:r>
    </w:p>
    <w:p w14:paraId="11E556E3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招标文件的获取：</w:t>
      </w:r>
    </w:p>
    <w:p w14:paraId="392F6109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招标文件发放时间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以平台为准，请留意平台信息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；招标文件发放为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劳务分包交易采购平台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3DB23CDA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6、投标文件递交截止时间和开标时间：电话另行通知，投标文件应予投标截止日前完成网投。</w:t>
      </w:r>
    </w:p>
    <w:p w14:paraId="5EA54B87">
      <w:pPr>
        <w:spacing w:line="360" w:lineRule="auto"/>
        <w:ind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7、开标地点：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劳务分包交易采购平台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(投标截止日之后送达或不符合规定的投标文件将被拒绝)。</w:t>
      </w:r>
    </w:p>
    <w:p w14:paraId="094DCF0C">
      <w:pPr>
        <w:spacing w:line="360" w:lineRule="auto"/>
        <w:ind w:left="439" w:leftChars="209" w:firstLine="76" w:firstLineChars="3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8、在领取招标文件前，必须缴纳投标保证金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元；投标保证金在本次中标通知书发放后一月内无息退还。</w:t>
      </w:r>
    </w:p>
    <w:p w14:paraId="235D0E3F">
      <w:pPr>
        <w:autoSpaceDE w:val="0"/>
        <w:autoSpaceDN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投标保证金的形式：现金、转账或电汇</w:t>
      </w:r>
    </w:p>
    <w:p w14:paraId="7CE999C7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开户银行：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中国建设银行西安莲湖路支行</w:t>
      </w:r>
    </w:p>
    <w:p w14:paraId="19754A21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帐    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61050171110000001180</w:t>
      </w:r>
    </w:p>
    <w:p w14:paraId="656C352D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收款单位：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陕西建工集团股份有限公司</w:t>
      </w:r>
    </w:p>
    <w:p w14:paraId="4B8EF8BC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转账事由：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投标保证金</w:t>
      </w:r>
    </w:p>
    <w:p w14:paraId="26C117FD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注：以现金或支票形式递交的投标保证金必须由投标人基本账户转出。</w:t>
      </w:r>
    </w:p>
    <w:p w14:paraId="7810DECB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本工程为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分包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招标，我公司不接受以联合体投标的形式。</w:t>
      </w:r>
    </w:p>
    <w:p w14:paraId="2EAC5D7A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10、 联系方式： 招标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南涧县2023年产业转型升级后期扶持项目小湾水电站、漫湾水电站、母子垦水库、乐秋河水库安置区绿色食品加工园标准化厂房建设项目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EPC工程总承包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项目</w:t>
      </w:r>
    </w:p>
    <w:p w14:paraId="0E7A3924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南涧县南涧镇安定工业园区内</w:t>
      </w:r>
    </w:p>
    <w:p w14:paraId="06A21F9A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王星</w:t>
      </w:r>
    </w:p>
    <w:p w14:paraId="5090CE87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180917919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</w:t>
      </w:r>
    </w:p>
    <w:p w14:paraId="4ACD586E">
      <w:pPr>
        <w:spacing w:line="360" w:lineRule="auto"/>
        <w:ind w:left="4830" w:hanging="5520" w:hangingChars="23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陕西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建工集团股份有限公司工程三部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624C93D2">
      <w:pPr>
        <w:spacing w:line="240" w:lineRule="auto"/>
        <w:ind w:left="0" w:firstLine="0" w:firstLineChars="0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南涧县2023年产业转型升级后期扶持项目小湾水电站、漫湾水电站、母子垦水库、乐秋河水库安置区绿色食品加工园标准化厂房建设项目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EPC工程总承包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理部                                     </w:t>
      </w:r>
    </w:p>
    <w:p w14:paraId="796CB10E">
      <w:pPr>
        <w:spacing w:line="360" w:lineRule="auto"/>
        <w:ind w:left="4830" w:hanging="5520" w:hangingChars="23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2025年11月3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长城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TY0NTU5MWQ2YTM2NWU3NjM5M2JmYThkM2U4YWQifQ=="/>
  </w:docVars>
  <w:rsids>
    <w:rsidRoot w:val="00000000"/>
    <w:rsid w:val="022D7854"/>
    <w:rsid w:val="07DF692A"/>
    <w:rsid w:val="080C7D7C"/>
    <w:rsid w:val="122679A0"/>
    <w:rsid w:val="17047A5D"/>
    <w:rsid w:val="1A495E52"/>
    <w:rsid w:val="1AD31C39"/>
    <w:rsid w:val="2A3915A1"/>
    <w:rsid w:val="3291437A"/>
    <w:rsid w:val="3D4E1FBF"/>
    <w:rsid w:val="3FA04083"/>
    <w:rsid w:val="418851BB"/>
    <w:rsid w:val="44B1130C"/>
    <w:rsid w:val="490E20EA"/>
    <w:rsid w:val="4F861BFA"/>
    <w:rsid w:val="6AC61008"/>
    <w:rsid w:val="6EC679C8"/>
    <w:rsid w:val="70553DF8"/>
    <w:rsid w:val="75C159D6"/>
    <w:rsid w:val="7C247FB7"/>
    <w:rsid w:val="7CEB2CD7"/>
    <w:rsid w:val="7E11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99"/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rPr>
      <w:rFonts w:eastAsia="长城黑体"/>
      <w:sz w:val="4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paragraph" w:customStyle="1" w:styleId="11">
    <w:name w:val="Char"/>
    <w:basedOn w:val="1"/>
    <w:qFormat/>
    <w:uiPriority w:val="0"/>
    <w:pPr>
      <w:widowControl/>
      <w:spacing w:line="240" w:lineRule="exact"/>
      <w:jc w:val="left"/>
    </w:pPr>
    <w:rPr>
      <w:szCs w:val="20"/>
    </w:rPr>
  </w:style>
  <w:style w:type="character" w:customStyle="1" w:styleId="12">
    <w:name w:val="标题 1 Char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1056</Characters>
  <Lines>0</Lines>
  <Paragraphs>0</Paragraphs>
  <TotalTime>3</TotalTime>
  <ScaleCrop>false</ScaleCrop>
  <LinksUpToDate>false</LinksUpToDate>
  <CharactersWithSpaces>1246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伟</cp:lastModifiedBy>
  <dcterms:modified xsi:type="dcterms:W3CDTF">2025-11-03T05:56:37Z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75ED8E38E9954B8AAF1C367A46DA5667</vt:lpwstr>
  </property>
  <property fmtid="{D5CDD505-2E9C-101B-9397-08002B2CF9AE}" pid="4" name="KSOTemplateDocerSaveRecord">
    <vt:lpwstr>eyJoZGlkIjoiYjU5N2Q5MzQwZjNhZTZlOTlmZTFmYWM1YjI2N2UxNDAiLCJ1c2VySWQiOiIyNTc5ODE4MzgifQ==</vt:lpwstr>
  </property>
</Properties>
</file>